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BD58A" w14:textId="1C6DAC87" w:rsidR="00703430" w:rsidRDefault="002536BE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 w:rsidR="00703430">
        <w:rPr>
          <w:rFonts w:ascii="黑体" w:eastAsia="黑体" w:hAnsi="黑体" w:cs="黑体" w:hint="eastAsia"/>
          <w:sz w:val="32"/>
          <w:szCs w:val="32"/>
        </w:rPr>
        <w:t>1</w:t>
      </w:r>
    </w:p>
    <w:p w14:paraId="5862214E" w14:textId="77777777" w:rsidR="00703430" w:rsidRDefault="00703430">
      <w:pPr>
        <w:rPr>
          <w:rFonts w:ascii="黑体" w:eastAsia="黑体" w:hAnsi="黑体" w:cs="黑体" w:hint="eastAsia"/>
          <w:sz w:val="32"/>
          <w:szCs w:val="32"/>
        </w:rPr>
      </w:pPr>
    </w:p>
    <w:p w14:paraId="4E40EF32" w14:textId="47A49AF5" w:rsidR="00A906AE" w:rsidRPr="00703430" w:rsidRDefault="00000000" w:rsidP="00703430">
      <w:pPr>
        <w:jc w:val="center"/>
        <w:rPr>
          <w:rFonts w:ascii="方正小标宋简体" w:eastAsia="方正小标宋简体" w:hAnsi="黑体" w:cs="黑体" w:hint="eastAsia"/>
          <w:sz w:val="44"/>
          <w:szCs w:val="44"/>
        </w:rPr>
      </w:pPr>
      <w:bookmarkStart w:id="0" w:name="OLE_LINK2"/>
      <w:r w:rsidRPr="00703430">
        <w:rPr>
          <w:rFonts w:ascii="方正小标宋简体" w:eastAsia="方正小标宋简体" w:hAnsi="黑体" w:cs="黑体" w:hint="eastAsia"/>
          <w:sz w:val="44"/>
          <w:szCs w:val="44"/>
        </w:rPr>
        <w:t>学术贡献奖获奖名单</w:t>
      </w:r>
    </w:p>
    <w:bookmarkEnd w:id="0"/>
    <w:p w14:paraId="7B151761" w14:textId="77777777" w:rsidR="00A906AE" w:rsidRDefault="00000000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 xml:space="preserve">一等奖 </w:t>
      </w:r>
    </w:p>
    <w:p w14:paraId="6BB6DCD0" w14:textId="77777777" w:rsidR="00A906AE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无</w:t>
      </w:r>
    </w:p>
    <w:p w14:paraId="39573863" w14:textId="77777777" w:rsidR="00A906AE" w:rsidRDefault="00000000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二等奖</w:t>
      </w:r>
    </w:p>
    <w:p w14:paraId="00C23006" w14:textId="77777777" w:rsidR="00F147FF" w:rsidRDefault="00F147FF" w:rsidP="00F147FF">
      <w:pPr>
        <w:pStyle w:val="a3"/>
        <w:numPr>
          <w:ilvl w:val="0"/>
          <w:numId w:val="1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 w:hint="eastAsia"/>
          <w:sz w:val="32"/>
          <w:szCs w:val="32"/>
        </w:rPr>
        <w:t>供应链韧性影响因素研究：基于SEM与fsQCA方法</w:t>
      </w:r>
    </w:p>
    <w:p w14:paraId="1732DFAE" w14:textId="66E3F2CE" w:rsidR="009B564C" w:rsidRPr="009B564C" w:rsidRDefault="009B564C" w:rsidP="009B564C">
      <w:pPr>
        <w:ind w:firstLineChars="300" w:firstLine="96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（马潇宇、黄明珠、杨朦晰）</w:t>
      </w:r>
    </w:p>
    <w:p w14:paraId="3602F32B" w14:textId="5443C7DA" w:rsidR="00F147FF" w:rsidRDefault="00F147FF" w:rsidP="00F147FF">
      <w:pPr>
        <w:pStyle w:val="a3"/>
        <w:numPr>
          <w:ilvl w:val="0"/>
          <w:numId w:val="1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/>
          <w:sz w:val="32"/>
          <w:szCs w:val="32"/>
        </w:rPr>
        <w:t>Analysis on the effects of global supply chain reconfiguration on China’s high-end equipment manufacturing industry</w:t>
      </w:r>
    </w:p>
    <w:p w14:paraId="19268B13" w14:textId="324BD433" w:rsidR="009B564C" w:rsidRPr="009B564C" w:rsidRDefault="009B564C" w:rsidP="009B564C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（张栩凡、范雪、何明珂）</w:t>
      </w:r>
    </w:p>
    <w:p w14:paraId="6C18312B" w14:textId="10223822" w:rsidR="00F147FF" w:rsidRDefault="00F147FF" w:rsidP="00F147FF">
      <w:pPr>
        <w:pStyle w:val="a3"/>
        <w:numPr>
          <w:ilvl w:val="0"/>
          <w:numId w:val="1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 w:hint="eastAsia"/>
          <w:sz w:val="32"/>
          <w:szCs w:val="32"/>
        </w:rPr>
        <w:t>国际货币金融体系与全球供应链</w:t>
      </w:r>
      <w:r w:rsidR="00834335">
        <w:rPr>
          <w:rFonts w:ascii="仿宋_GB2312" w:eastAsia="仿宋_GB2312" w:hAnsi="仿宋_GB2312" w:cs="仿宋_GB2312" w:hint="eastAsia"/>
          <w:sz w:val="32"/>
          <w:szCs w:val="32"/>
        </w:rPr>
        <w:t>关系</w:t>
      </w:r>
      <w:r w:rsidRPr="00F147FF">
        <w:rPr>
          <w:rFonts w:ascii="仿宋_GB2312" w:eastAsia="仿宋_GB2312" w:hAnsi="仿宋_GB2312" w:cs="仿宋_GB2312" w:hint="eastAsia"/>
          <w:sz w:val="32"/>
          <w:szCs w:val="32"/>
        </w:rPr>
        <w:t>的理论分析</w:t>
      </w:r>
    </w:p>
    <w:p w14:paraId="206B0C0A" w14:textId="6C5B7980" w:rsidR="009B564C" w:rsidRDefault="009B564C" w:rsidP="009B564C">
      <w:pPr>
        <w:pStyle w:val="a3"/>
        <w:ind w:left="106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27149F" w:rsidRPr="0027149F">
        <w:rPr>
          <w:rFonts w:ascii="仿宋_GB2312" w:eastAsia="仿宋_GB2312" w:hAnsi="仿宋_GB2312" w:cs="仿宋_GB2312" w:hint="eastAsia"/>
          <w:sz w:val="32"/>
          <w:szCs w:val="32"/>
        </w:rPr>
        <w:t>钱宗鑫</w:t>
      </w:r>
      <w:r w:rsidR="0027149F">
        <w:rPr>
          <w:rFonts w:ascii="仿宋_GB2312" w:eastAsia="仿宋_GB2312" w:hAnsi="仿宋_GB2312" w:cs="仿宋_GB2312" w:hint="eastAsia"/>
          <w:sz w:val="32"/>
          <w:szCs w:val="32"/>
        </w:rPr>
        <w:t>、王晨曦、王景业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0C5BA262" w14:textId="77777777" w:rsidR="00A906AE" w:rsidRDefault="00000000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bookmarkStart w:id="1" w:name="OLE_LINK1"/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三等奖</w:t>
      </w:r>
    </w:p>
    <w:bookmarkEnd w:id="1"/>
    <w:p w14:paraId="02640740" w14:textId="23350044" w:rsidR="00A906AE" w:rsidRDefault="00F147FF" w:rsidP="00F147FF">
      <w:pPr>
        <w:pStyle w:val="a3"/>
        <w:numPr>
          <w:ilvl w:val="0"/>
          <w:numId w:val="2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 w:hint="eastAsia"/>
          <w:sz w:val="32"/>
          <w:szCs w:val="32"/>
        </w:rPr>
        <w:t>中国产业链对外风险敞口的动态变迁、国际比较与反事实模拟</w:t>
      </w:r>
    </w:p>
    <w:p w14:paraId="5EB780C1" w14:textId="13FAA6EB" w:rsidR="0027149F" w:rsidRPr="00F147FF" w:rsidRDefault="0027149F" w:rsidP="0027149F">
      <w:pPr>
        <w:pStyle w:val="a3"/>
        <w:ind w:left="1075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（丁晓强、葛海燕）</w:t>
      </w:r>
    </w:p>
    <w:p w14:paraId="7BC3D7A6" w14:textId="64A4BF89" w:rsidR="00F147FF" w:rsidRDefault="00F147FF" w:rsidP="00F147FF">
      <w:pPr>
        <w:pStyle w:val="a3"/>
        <w:numPr>
          <w:ilvl w:val="0"/>
          <w:numId w:val="2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/>
          <w:sz w:val="32"/>
          <w:szCs w:val="32"/>
        </w:rPr>
        <w:t>Optimal strategies in electric vehicle battery closed-loop supply chain considering government subsidies and echelon utilization</w:t>
      </w:r>
    </w:p>
    <w:p w14:paraId="30077EDB" w14:textId="4EDB6778" w:rsidR="0027149F" w:rsidRPr="0027149F" w:rsidRDefault="0027149F" w:rsidP="0027149F">
      <w:pPr>
        <w:ind w:left="640" w:firstLineChars="100" w:firstLine="320"/>
        <w:rPr>
          <w:rFonts w:ascii="仿宋_GB2312" w:eastAsia="仿宋_GB2312" w:hAnsi="仿宋_GB2312" w:cs="仿宋_GB2312" w:hint="eastAsia"/>
          <w:sz w:val="32"/>
          <w:szCs w:val="32"/>
        </w:rPr>
      </w:pPr>
      <w:r w:rsidRPr="0027149F"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张文思、朱历、刘秀玉</w:t>
      </w:r>
      <w:r w:rsidRPr="0027149F"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13496EDE" w14:textId="2C05FDA3" w:rsidR="00F147FF" w:rsidRDefault="00F147FF" w:rsidP="00F147FF">
      <w:pPr>
        <w:pStyle w:val="a3"/>
        <w:numPr>
          <w:ilvl w:val="0"/>
          <w:numId w:val="2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安全例外条款的功能演进与司法审查标准——以供应链安全为视角</w:t>
      </w:r>
    </w:p>
    <w:p w14:paraId="0CE71658" w14:textId="5F095EA0" w:rsidR="0048222E" w:rsidRDefault="0048222E" w:rsidP="0048222E">
      <w:pPr>
        <w:pStyle w:val="a3"/>
        <w:ind w:left="1075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（杨梦莎）</w:t>
      </w:r>
    </w:p>
    <w:p w14:paraId="3F0DC15B" w14:textId="3BACAE33" w:rsidR="00F147FF" w:rsidRDefault="00F147FF" w:rsidP="00F147FF">
      <w:pPr>
        <w:pStyle w:val="a3"/>
        <w:numPr>
          <w:ilvl w:val="0"/>
          <w:numId w:val="2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/>
          <w:sz w:val="32"/>
          <w:szCs w:val="32"/>
        </w:rPr>
        <w:t>What role does global value chain participation play in emissions embodied in trade New evidence from value-added trade</w:t>
      </w:r>
    </w:p>
    <w:p w14:paraId="199F8AAA" w14:textId="2598ECAF" w:rsidR="0048222E" w:rsidRPr="00F147FF" w:rsidRDefault="0048222E" w:rsidP="00682D12">
      <w:pPr>
        <w:pStyle w:val="a3"/>
        <w:ind w:left="1075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682D12">
        <w:rPr>
          <w:rFonts w:ascii="仿宋_GB2312" w:eastAsia="仿宋_GB2312" w:hAnsi="仿宋_GB2312" w:cs="仿宋_GB2312" w:hint="eastAsia"/>
          <w:sz w:val="32"/>
          <w:szCs w:val="32"/>
        </w:rPr>
        <w:t>王小青、孙兴、</w:t>
      </w:r>
      <w:r w:rsidR="00682D12" w:rsidRPr="00682D12">
        <w:rPr>
          <w:rFonts w:ascii="仿宋_GB2312" w:eastAsia="仿宋_GB2312" w:hAnsi="仿宋_GB2312" w:cs="仿宋_GB2312"/>
          <w:sz w:val="32"/>
          <w:szCs w:val="32"/>
        </w:rPr>
        <w:t>Camelia Oprean-Stan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237E0C31" w14:textId="03502A82" w:rsidR="00F147FF" w:rsidRDefault="00F147FF" w:rsidP="00F147FF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优秀奖</w:t>
      </w:r>
    </w:p>
    <w:p w14:paraId="5C2EF73F" w14:textId="73AB056C" w:rsidR="00F147FF" w:rsidRDefault="00F147FF" w:rsidP="00F147FF">
      <w:pPr>
        <w:pStyle w:val="a3"/>
        <w:numPr>
          <w:ilvl w:val="0"/>
          <w:numId w:val="3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/>
          <w:sz w:val="32"/>
          <w:szCs w:val="32"/>
        </w:rPr>
        <w:t>How does knowledge management matter for supply chain resilience</w:t>
      </w:r>
      <w:r w:rsidR="00BE6E87">
        <w:rPr>
          <w:rFonts w:ascii="仿宋_GB2312" w:eastAsia="仿宋_GB2312" w:hAnsi="仿宋_GB2312" w:cs="仿宋_GB2312" w:hint="eastAsia"/>
          <w:sz w:val="32"/>
          <w:szCs w:val="32"/>
        </w:rPr>
        <w:t xml:space="preserve"> ？</w:t>
      </w:r>
      <w:r w:rsidR="00BE6E87" w:rsidRPr="00BE6E87">
        <w:rPr>
          <w:rFonts w:ascii="仿宋_GB2312" w:eastAsia="仿宋_GB2312" w:hAnsi="仿宋_GB2312" w:cs="仿宋_GB2312"/>
          <w:sz w:val="32"/>
          <w:szCs w:val="32"/>
        </w:rPr>
        <w:t>Mediator of</w:t>
      </w:r>
      <w:r w:rsidR="00BE6E87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BE6E87" w:rsidRPr="00BE6E87">
        <w:rPr>
          <w:rFonts w:ascii="仿宋_GB2312" w:eastAsia="仿宋_GB2312" w:hAnsi="仿宋_GB2312" w:cs="仿宋_GB2312"/>
          <w:sz w:val="32"/>
          <w:szCs w:val="32"/>
        </w:rPr>
        <w:t>collaborative innovation</w:t>
      </w:r>
      <w:r w:rsidR="00BE6E87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BE6E87" w:rsidRPr="00BE6E87">
        <w:rPr>
          <w:rFonts w:ascii="仿宋_GB2312" w:eastAsia="仿宋_GB2312" w:hAnsi="仿宋_GB2312" w:cs="仿宋_GB2312"/>
          <w:sz w:val="32"/>
          <w:szCs w:val="32"/>
        </w:rPr>
        <w:t>capability and moderator of</w:t>
      </w:r>
      <w:r w:rsidR="00BE6E87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BE6E87" w:rsidRPr="00BE6E87">
        <w:rPr>
          <w:rFonts w:ascii="仿宋_GB2312" w:eastAsia="仿宋_GB2312" w:hAnsi="仿宋_GB2312" w:cs="仿宋_GB2312"/>
          <w:sz w:val="32"/>
          <w:szCs w:val="32"/>
        </w:rPr>
        <w:t>social media use</w:t>
      </w:r>
    </w:p>
    <w:p w14:paraId="40ED0F88" w14:textId="6B9B3964" w:rsidR="00682D12" w:rsidRPr="00F147FF" w:rsidRDefault="00682D12" w:rsidP="00682D12">
      <w:pPr>
        <w:pStyle w:val="a3"/>
        <w:ind w:left="1143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（胡玲玉、华湘露、张良清）</w:t>
      </w:r>
    </w:p>
    <w:p w14:paraId="04DAF748" w14:textId="44193E9B" w:rsidR="00F147FF" w:rsidRDefault="00F147FF" w:rsidP="00F147FF">
      <w:pPr>
        <w:pStyle w:val="a3"/>
        <w:numPr>
          <w:ilvl w:val="0"/>
          <w:numId w:val="3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 w:hint="eastAsia"/>
          <w:sz w:val="32"/>
          <w:szCs w:val="32"/>
        </w:rPr>
        <w:t>全球价值链下的中国企业“产品锁定”破局-基于产品多样性视角的经验证据</w:t>
      </w:r>
    </w:p>
    <w:p w14:paraId="75C0C6E9" w14:textId="68CE6C34" w:rsidR="00682D12" w:rsidRPr="00682D12" w:rsidRDefault="00682D12" w:rsidP="00682D12">
      <w:pPr>
        <w:ind w:left="11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682D12">
        <w:rPr>
          <w:rFonts w:ascii="仿宋_GB2312" w:eastAsia="仿宋_GB2312" w:hAnsi="仿宋_GB2312" w:cs="仿宋_GB2312" w:hint="eastAsia"/>
          <w:sz w:val="32"/>
          <w:szCs w:val="32"/>
        </w:rPr>
        <w:t>吕越、邓利静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313E78A3" w14:textId="73A60D01" w:rsidR="00F147FF" w:rsidRDefault="00F147FF" w:rsidP="00F147FF">
      <w:pPr>
        <w:pStyle w:val="a3"/>
        <w:numPr>
          <w:ilvl w:val="0"/>
          <w:numId w:val="3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/>
          <w:sz w:val="32"/>
          <w:szCs w:val="32"/>
        </w:rPr>
        <w:t>Applying blockchain technology to ensure compliance with sustainability standards in the PPE multi-tier supply chain</w:t>
      </w:r>
    </w:p>
    <w:p w14:paraId="42175A06" w14:textId="0973885E" w:rsidR="00682D12" w:rsidRDefault="00682D12" w:rsidP="00682D12">
      <w:pPr>
        <w:pStyle w:val="a3"/>
        <w:ind w:left="1143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682D12">
        <w:rPr>
          <w:rFonts w:ascii="仿宋_GB2312" w:eastAsia="仿宋_GB2312" w:hAnsi="仿宋_GB2312" w:cs="仿宋_GB2312"/>
          <w:sz w:val="32"/>
          <w:szCs w:val="32"/>
        </w:rPr>
        <w:t>Bin Wang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682D12">
        <w:rPr>
          <w:rFonts w:ascii="仿宋_GB2312" w:eastAsia="仿宋_GB2312" w:hAnsi="仿宋_GB2312" w:cs="仿宋_GB2312"/>
          <w:sz w:val="32"/>
          <w:szCs w:val="32"/>
        </w:rPr>
        <w:t>Zhiyu Lin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682D12">
        <w:rPr>
          <w:rFonts w:ascii="仿宋_GB2312" w:eastAsia="仿宋_GB2312" w:hAnsi="仿宋_GB2312" w:cs="仿宋_GB2312"/>
          <w:sz w:val="32"/>
          <w:szCs w:val="32"/>
        </w:rPr>
        <w:t>Michael Wang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79BD5879" w14:textId="75E90B0A" w:rsidR="00F147FF" w:rsidRDefault="00F147FF" w:rsidP="00F147FF">
      <w:pPr>
        <w:pStyle w:val="a3"/>
        <w:numPr>
          <w:ilvl w:val="0"/>
          <w:numId w:val="3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/>
          <w:sz w:val="32"/>
          <w:szCs w:val="32"/>
        </w:rPr>
        <w:t>Inequitable distribution of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Pr="00F147FF">
        <w:rPr>
          <w:rFonts w:ascii="仿宋_GB2312" w:eastAsia="仿宋_GB2312" w:hAnsi="仿宋_GB2312" w:cs="仿宋_GB2312"/>
          <w:sz w:val="32"/>
          <w:szCs w:val="32"/>
        </w:rPr>
        <w:t>risks associated with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Pr="00F147FF">
        <w:rPr>
          <w:rFonts w:ascii="仿宋_GB2312" w:eastAsia="仿宋_GB2312" w:hAnsi="仿宋_GB2312" w:cs="仿宋_GB2312"/>
          <w:sz w:val="32"/>
          <w:szCs w:val="32"/>
        </w:rPr>
        <w:t>occupational heat exposure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Pr="00F147FF">
        <w:rPr>
          <w:rFonts w:ascii="仿宋_GB2312" w:eastAsia="仿宋_GB2312" w:hAnsi="仿宋_GB2312" w:cs="仿宋_GB2312"/>
          <w:sz w:val="32"/>
          <w:szCs w:val="32"/>
        </w:rPr>
        <w:t>driven by trade</w:t>
      </w:r>
    </w:p>
    <w:p w14:paraId="58F391DB" w14:textId="4839B5BC" w:rsidR="007C6B11" w:rsidRDefault="007C6B11" w:rsidP="007C6B11">
      <w:pPr>
        <w:pStyle w:val="a3"/>
        <w:ind w:left="1143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（李萌、孟渤、耿涌）</w:t>
      </w:r>
    </w:p>
    <w:p w14:paraId="6886D5FA" w14:textId="6457DEAD" w:rsidR="00F147FF" w:rsidRDefault="00F147FF" w:rsidP="00F147FF">
      <w:pPr>
        <w:pStyle w:val="a3"/>
        <w:numPr>
          <w:ilvl w:val="0"/>
          <w:numId w:val="3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147FF">
        <w:rPr>
          <w:rFonts w:ascii="仿宋_GB2312" w:eastAsia="仿宋_GB2312" w:hAnsi="仿宋_GB2312" w:cs="仿宋_GB2312" w:hint="eastAsia"/>
          <w:sz w:val="32"/>
          <w:szCs w:val="32"/>
        </w:rPr>
        <w:t>制度型开放与消费者福利增进——来自跨境电商综试区的证据</w:t>
      </w:r>
    </w:p>
    <w:p w14:paraId="6A6E7FA7" w14:textId="610DFF9E" w:rsidR="007C6B11" w:rsidRDefault="007C6B11" w:rsidP="007C6B11">
      <w:pPr>
        <w:pStyle w:val="a3"/>
        <w:ind w:left="1143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（张洪胜</w:t>
      </w:r>
      <w:r w:rsidR="0043773F">
        <w:rPr>
          <w:rFonts w:ascii="仿宋_GB2312" w:eastAsia="仿宋_GB2312" w:hAnsi="仿宋_GB2312" w:cs="仿宋_GB2312" w:hint="eastAsia"/>
          <w:sz w:val="32"/>
          <w:szCs w:val="32"/>
        </w:rPr>
        <w:t>、谢月星、杨高举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055058EC" w14:textId="09CFF3A8" w:rsidR="00F147FF" w:rsidRDefault="001C1E71" w:rsidP="00F147FF">
      <w:pPr>
        <w:pStyle w:val="a3"/>
        <w:numPr>
          <w:ilvl w:val="0"/>
          <w:numId w:val="3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1C1E71">
        <w:rPr>
          <w:rFonts w:ascii="仿宋_GB2312" w:eastAsia="仿宋_GB2312" w:hAnsi="仿宋_GB2312" w:cs="仿宋_GB2312"/>
          <w:sz w:val="32"/>
          <w:szCs w:val="32"/>
        </w:rPr>
        <w:t>Analysis on the spatial pattern and evolution of China petroleum trade under the dual effect of international oil price and Belt and Road Framework</w:t>
      </w:r>
    </w:p>
    <w:p w14:paraId="2D7CF9A5" w14:textId="672FCE91" w:rsidR="0043773F" w:rsidRPr="00F147FF" w:rsidRDefault="0043773F" w:rsidP="0043773F">
      <w:pPr>
        <w:pStyle w:val="a3"/>
        <w:ind w:left="1143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43773F">
        <w:rPr>
          <w:rFonts w:ascii="仿宋_GB2312" w:eastAsia="仿宋_GB2312" w:hAnsi="仿宋_GB2312" w:cs="仿宋_GB2312"/>
          <w:sz w:val="32"/>
          <w:szCs w:val="32"/>
        </w:rPr>
        <w:t>Yayao Hua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43773F">
        <w:rPr>
          <w:rFonts w:ascii="仿宋_GB2312" w:eastAsia="仿宋_GB2312" w:hAnsi="仿宋_GB2312" w:cs="仿宋_GB2312"/>
          <w:sz w:val="32"/>
          <w:szCs w:val="32"/>
        </w:rPr>
        <w:t>Bao-Ju Li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43773F">
        <w:rPr>
          <w:rFonts w:ascii="仿宋_GB2312" w:eastAsia="仿宋_GB2312" w:hAnsi="仿宋_GB2312" w:cs="仿宋_GB2312"/>
          <w:sz w:val="32"/>
          <w:szCs w:val="32"/>
        </w:rPr>
        <w:t>Ping Wei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16FA07EF" w14:textId="77777777" w:rsidR="00F147FF" w:rsidRPr="00F147FF" w:rsidRDefault="00F147FF" w:rsidP="00F147FF">
      <w:pPr>
        <w:rPr>
          <w:rFonts w:ascii="仿宋_GB2312" w:eastAsia="仿宋_GB2312" w:hAnsi="仿宋_GB2312" w:cs="仿宋_GB2312" w:hint="eastAsia"/>
          <w:sz w:val="32"/>
          <w:szCs w:val="32"/>
        </w:rPr>
      </w:pPr>
    </w:p>
    <w:p w14:paraId="0BA99640" w14:textId="3956B6BA" w:rsidR="00870A59" w:rsidRDefault="00870A59" w:rsidP="00870A59">
      <w:pPr>
        <w:pStyle w:val="a3"/>
        <w:ind w:left="1078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870A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CF03E" w14:textId="77777777" w:rsidR="00A707A0" w:rsidRDefault="00A707A0" w:rsidP="00D457EB">
      <w:r>
        <w:separator/>
      </w:r>
    </w:p>
  </w:endnote>
  <w:endnote w:type="continuationSeparator" w:id="0">
    <w:p w14:paraId="34FADAC8" w14:textId="77777777" w:rsidR="00A707A0" w:rsidRDefault="00A707A0" w:rsidP="00D45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8EECC6-7DA7-4CBF-87AF-A728FD632E4E}"/>
    <w:embedBold r:id="rId2" w:fontKey="{525C94DE-2060-46B0-B956-512817B095D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7D64257-BFB5-4AC9-A88A-D907DA9D005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CFBF485-D69A-44B0-A701-0C65313743DD}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楷体_GB2312">
    <w:charset w:val="86"/>
    <w:family w:val="modern"/>
    <w:pitch w:val="fixed"/>
    <w:sig w:usb0="00000001" w:usb1="080E0000" w:usb2="00000010" w:usb3="00000000" w:csb0="00040000" w:csb1="00000000"/>
    <w:embedBold r:id="rId5" w:subsetted="1" w:fontKey="{DE62A0D1-0250-4D83-9B6A-D385FB46C9E1}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6" w:subsetted="1" w:fontKey="{20811805-E559-4906-8980-24418C800B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F11F3BD-6D5D-45D7-A3CE-02211BE48E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9BCC6" w14:textId="77777777" w:rsidR="00A707A0" w:rsidRDefault="00A707A0" w:rsidP="00D457EB">
      <w:r>
        <w:separator/>
      </w:r>
    </w:p>
  </w:footnote>
  <w:footnote w:type="continuationSeparator" w:id="0">
    <w:p w14:paraId="41D8A06E" w14:textId="77777777" w:rsidR="00A707A0" w:rsidRDefault="00A707A0" w:rsidP="00D45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17ADD"/>
    <w:multiLevelType w:val="hybridMultilevel"/>
    <w:tmpl w:val="5B449E52"/>
    <w:lvl w:ilvl="0" w:tplc="068A21E2">
      <w:start w:val="1"/>
      <w:numFmt w:val="decimal"/>
      <w:lvlText w:val="%1."/>
      <w:lvlJc w:val="left"/>
      <w:pPr>
        <w:ind w:left="107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1" w15:restartNumberingAfterBreak="0">
    <w:nsid w:val="0612018F"/>
    <w:multiLevelType w:val="hybridMultilevel"/>
    <w:tmpl w:val="EE68931C"/>
    <w:lvl w:ilvl="0" w:tplc="CF5A3A1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0" w:hanging="440"/>
      </w:pPr>
    </w:lvl>
    <w:lvl w:ilvl="2" w:tplc="0409001B" w:tentative="1">
      <w:start w:val="1"/>
      <w:numFmt w:val="lowerRoman"/>
      <w:lvlText w:val="%3."/>
      <w:lvlJc w:val="right"/>
      <w:pPr>
        <w:ind w:left="2030" w:hanging="440"/>
      </w:pPr>
    </w:lvl>
    <w:lvl w:ilvl="3" w:tplc="0409000F" w:tentative="1">
      <w:start w:val="1"/>
      <w:numFmt w:val="decimal"/>
      <w:lvlText w:val="%4."/>
      <w:lvlJc w:val="left"/>
      <w:pPr>
        <w:ind w:left="2470" w:hanging="440"/>
      </w:pPr>
    </w:lvl>
    <w:lvl w:ilvl="4" w:tplc="04090019" w:tentative="1">
      <w:start w:val="1"/>
      <w:numFmt w:val="lowerLetter"/>
      <w:lvlText w:val="%5)"/>
      <w:lvlJc w:val="left"/>
      <w:pPr>
        <w:ind w:left="2910" w:hanging="440"/>
      </w:pPr>
    </w:lvl>
    <w:lvl w:ilvl="5" w:tplc="0409001B" w:tentative="1">
      <w:start w:val="1"/>
      <w:numFmt w:val="lowerRoman"/>
      <w:lvlText w:val="%6."/>
      <w:lvlJc w:val="right"/>
      <w:pPr>
        <w:ind w:left="3350" w:hanging="440"/>
      </w:pPr>
    </w:lvl>
    <w:lvl w:ilvl="6" w:tplc="0409000F" w:tentative="1">
      <w:start w:val="1"/>
      <w:numFmt w:val="decimal"/>
      <w:lvlText w:val="%7."/>
      <w:lvlJc w:val="left"/>
      <w:pPr>
        <w:ind w:left="3790" w:hanging="440"/>
      </w:pPr>
    </w:lvl>
    <w:lvl w:ilvl="7" w:tplc="04090019" w:tentative="1">
      <w:start w:val="1"/>
      <w:numFmt w:val="lowerLetter"/>
      <w:lvlText w:val="%8)"/>
      <w:lvlJc w:val="left"/>
      <w:pPr>
        <w:ind w:left="4230" w:hanging="440"/>
      </w:pPr>
    </w:lvl>
    <w:lvl w:ilvl="8" w:tplc="0409001B" w:tentative="1">
      <w:start w:val="1"/>
      <w:numFmt w:val="lowerRoman"/>
      <w:lvlText w:val="%9."/>
      <w:lvlJc w:val="right"/>
      <w:pPr>
        <w:ind w:left="4670" w:hanging="440"/>
      </w:pPr>
    </w:lvl>
  </w:abstractNum>
  <w:abstractNum w:abstractNumId="2" w15:restartNumberingAfterBreak="0">
    <w:nsid w:val="0D7045AD"/>
    <w:multiLevelType w:val="hybridMultilevel"/>
    <w:tmpl w:val="D3E2164C"/>
    <w:lvl w:ilvl="0" w:tplc="85987736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3" w15:restartNumberingAfterBreak="0">
    <w:nsid w:val="315A0AF1"/>
    <w:multiLevelType w:val="hybridMultilevel"/>
    <w:tmpl w:val="EE68931C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590" w:hanging="440"/>
      </w:pPr>
    </w:lvl>
    <w:lvl w:ilvl="2" w:tplc="FFFFFFFF" w:tentative="1">
      <w:start w:val="1"/>
      <w:numFmt w:val="lowerRoman"/>
      <w:lvlText w:val="%3."/>
      <w:lvlJc w:val="right"/>
      <w:pPr>
        <w:ind w:left="2030" w:hanging="440"/>
      </w:pPr>
    </w:lvl>
    <w:lvl w:ilvl="3" w:tplc="FFFFFFFF" w:tentative="1">
      <w:start w:val="1"/>
      <w:numFmt w:val="decimal"/>
      <w:lvlText w:val="%4."/>
      <w:lvlJc w:val="left"/>
      <w:pPr>
        <w:ind w:left="2470" w:hanging="440"/>
      </w:pPr>
    </w:lvl>
    <w:lvl w:ilvl="4" w:tplc="FFFFFFFF" w:tentative="1">
      <w:start w:val="1"/>
      <w:numFmt w:val="lowerLetter"/>
      <w:lvlText w:val="%5)"/>
      <w:lvlJc w:val="left"/>
      <w:pPr>
        <w:ind w:left="2910" w:hanging="440"/>
      </w:pPr>
    </w:lvl>
    <w:lvl w:ilvl="5" w:tplc="FFFFFFFF" w:tentative="1">
      <w:start w:val="1"/>
      <w:numFmt w:val="lowerRoman"/>
      <w:lvlText w:val="%6."/>
      <w:lvlJc w:val="right"/>
      <w:pPr>
        <w:ind w:left="3350" w:hanging="440"/>
      </w:pPr>
    </w:lvl>
    <w:lvl w:ilvl="6" w:tplc="FFFFFFFF" w:tentative="1">
      <w:start w:val="1"/>
      <w:numFmt w:val="decimal"/>
      <w:lvlText w:val="%7."/>
      <w:lvlJc w:val="left"/>
      <w:pPr>
        <w:ind w:left="3790" w:hanging="440"/>
      </w:pPr>
    </w:lvl>
    <w:lvl w:ilvl="7" w:tplc="FFFFFFFF" w:tentative="1">
      <w:start w:val="1"/>
      <w:numFmt w:val="lowerLetter"/>
      <w:lvlText w:val="%8)"/>
      <w:lvlJc w:val="left"/>
      <w:pPr>
        <w:ind w:left="4230" w:hanging="440"/>
      </w:pPr>
    </w:lvl>
    <w:lvl w:ilvl="8" w:tplc="FFFFFFFF" w:tentative="1">
      <w:start w:val="1"/>
      <w:numFmt w:val="lowerRoman"/>
      <w:lvlText w:val="%9."/>
      <w:lvlJc w:val="right"/>
      <w:pPr>
        <w:ind w:left="4670" w:hanging="440"/>
      </w:pPr>
    </w:lvl>
  </w:abstractNum>
  <w:abstractNum w:abstractNumId="4" w15:restartNumberingAfterBreak="0">
    <w:nsid w:val="39B04C36"/>
    <w:multiLevelType w:val="hybridMultilevel"/>
    <w:tmpl w:val="4710ACCC"/>
    <w:lvl w:ilvl="0" w:tplc="DA8E0D8E">
      <w:start w:val="1"/>
      <w:numFmt w:val="decimal"/>
      <w:lvlText w:val="%1."/>
      <w:lvlJc w:val="left"/>
      <w:pPr>
        <w:ind w:left="1078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3" w:hanging="440"/>
      </w:pPr>
    </w:lvl>
    <w:lvl w:ilvl="2" w:tplc="0409001B" w:tentative="1">
      <w:start w:val="1"/>
      <w:numFmt w:val="lowerRoman"/>
      <w:lvlText w:val="%3."/>
      <w:lvlJc w:val="right"/>
      <w:pPr>
        <w:ind w:left="1963" w:hanging="440"/>
      </w:pPr>
    </w:lvl>
    <w:lvl w:ilvl="3" w:tplc="0409000F" w:tentative="1">
      <w:start w:val="1"/>
      <w:numFmt w:val="decimal"/>
      <w:lvlText w:val="%4."/>
      <w:lvlJc w:val="left"/>
      <w:pPr>
        <w:ind w:left="2403" w:hanging="440"/>
      </w:pPr>
    </w:lvl>
    <w:lvl w:ilvl="4" w:tplc="04090019" w:tentative="1">
      <w:start w:val="1"/>
      <w:numFmt w:val="lowerLetter"/>
      <w:lvlText w:val="%5)"/>
      <w:lvlJc w:val="left"/>
      <w:pPr>
        <w:ind w:left="2843" w:hanging="440"/>
      </w:pPr>
    </w:lvl>
    <w:lvl w:ilvl="5" w:tplc="0409001B" w:tentative="1">
      <w:start w:val="1"/>
      <w:numFmt w:val="lowerRoman"/>
      <w:lvlText w:val="%6."/>
      <w:lvlJc w:val="right"/>
      <w:pPr>
        <w:ind w:left="3283" w:hanging="440"/>
      </w:pPr>
    </w:lvl>
    <w:lvl w:ilvl="6" w:tplc="0409000F" w:tentative="1">
      <w:start w:val="1"/>
      <w:numFmt w:val="decimal"/>
      <w:lvlText w:val="%7."/>
      <w:lvlJc w:val="left"/>
      <w:pPr>
        <w:ind w:left="3723" w:hanging="440"/>
      </w:pPr>
    </w:lvl>
    <w:lvl w:ilvl="7" w:tplc="04090019" w:tentative="1">
      <w:start w:val="1"/>
      <w:numFmt w:val="lowerLetter"/>
      <w:lvlText w:val="%8)"/>
      <w:lvlJc w:val="left"/>
      <w:pPr>
        <w:ind w:left="4163" w:hanging="440"/>
      </w:pPr>
    </w:lvl>
    <w:lvl w:ilvl="8" w:tplc="0409001B" w:tentative="1">
      <w:start w:val="1"/>
      <w:numFmt w:val="lowerRoman"/>
      <w:lvlText w:val="%9."/>
      <w:lvlJc w:val="right"/>
      <w:pPr>
        <w:ind w:left="4603" w:hanging="440"/>
      </w:pPr>
    </w:lvl>
  </w:abstractNum>
  <w:abstractNum w:abstractNumId="5" w15:restartNumberingAfterBreak="0">
    <w:nsid w:val="3E79735A"/>
    <w:multiLevelType w:val="hybridMultilevel"/>
    <w:tmpl w:val="F4D67432"/>
    <w:lvl w:ilvl="0" w:tplc="A7029E5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10" w:hanging="440"/>
      </w:pPr>
    </w:lvl>
    <w:lvl w:ilvl="2" w:tplc="0409001B" w:tentative="1">
      <w:start w:val="1"/>
      <w:numFmt w:val="lowerRoman"/>
      <w:lvlText w:val="%3."/>
      <w:lvlJc w:val="righ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9" w:tentative="1">
      <w:start w:val="1"/>
      <w:numFmt w:val="lowerLetter"/>
      <w:lvlText w:val="%5)"/>
      <w:lvlJc w:val="left"/>
      <w:pPr>
        <w:ind w:left="2830" w:hanging="440"/>
      </w:pPr>
    </w:lvl>
    <w:lvl w:ilvl="5" w:tplc="0409001B" w:tentative="1">
      <w:start w:val="1"/>
      <w:numFmt w:val="lowerRoman"/>
      <w:lvlText w:val="%6."/>
      <w:lvlJc w:val="righ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9" w:tentative="1">
      <w:start w:val="1"/>
      <w:numFmt w:val="lowerLetter"/>
      <w:lvlText w:val="%8)"/>
      <w:lvlJc w:val="left"/>
      <w:pPr>
        <w:ind w:left="4150" w:hanging="440"/>
      </w:pPr>
    </w:lvl>
    <w:lvl w:ilvl="8" w:tplc="0409001B" w:tentative="1">
      <w:start w:val="1"/>
      <w:numFmt w:val="lowerRoman"/>
      <w:lvlText w:val="%9."/>
      <w:lvlJc w:val="right"/>
      <w:pPr>
        <w:ind w:left="4590" w:hanging="440"/>
      </w:pPr>
    </w:lvl>
  </w:abstractNum>
  <w:abstractNum w:abstractNumId="6" w15:restartNumberingAfterBreak="0">
    <w:nsid w:val="624F4F5A"/>
    <w:multiLevelType w:val="hybridMultilevel"/>
    <w:tmpl w:val="4994050C"/>
    <w:lvl w:ilvl="0" w:tplc="F9665466">
      <w:start w:val="1"/>
      <w:numFmt w:val="decimal"/>
      <w:lvlText w:val="%1."/>
      <w:lvlJc w:val="left"/>
      <w:pPr>
        <w:ind w:left="10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7" w15:restartNumberingAfterBreak="0">
    <w:nsid w:val="72CE29AF"/>
    <w:multiLevelType w:val="hybridMultilevel"/>
    <w:tmpl w:val="6A00E5FA"/>
    <w:lvl w:ilvl="0" w:tplc="E58A894A">
      <w:start w:val="1"/>
      <w:numFmt w:val="decimal"/>
      <w:lvlText w:val="%1."/>
      <w:lvlJc w:val="left"/>
      <w:pPr>
        <w:ind w:left="1143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8" w:hanging="440"/>
      </w:pPr>
    </w:lvl>
    <w:lvl w:ilvl="2" w:tplc="0409001B" w:tentative="1">
      <w:start w:val="1"/>
      <w:numFmt w:val="lowerRoman"/>
      <w:lvlText w:val="%3."/>
      <w:lvlJc w:val="right"/>
      <w:pPr>
        <w:ind w:left="2028" w:hanging="440"/>
      </w:pPr>
    </w:lvl>
    <w:lvl w:ilvl="3" w:tplc="0409000F" w:tentative="1">
      <w:start w:val="1"/>
      <w:numFmt w:val="decimal"/>
      <w:lvlText w:val="%4."/>
      <w:lvlJc w:val="left"/>
      <w:pPr>
        <w:ind w:left="2468" w:hanging="440"/>
      </w:pPr>
    </w:lvl>
    <w:lvl w:ilvl="4" w:tplc="04090019" w:tentative="1">
      <w:start w:val="1"/>
      <w:numFmt w:val="lowerLetter"/>
      <w:lvlText w:val="%5)"/>
      <w:lvlJc w:val="left"/>
      <w:pPr>
        <w:ind w:left="2908" w:hanging="440"/>
      </w:pPr>
    </w:lvl>
    <w:lvl w:ilvl="5" w:tplc="0409001B" w:tentative="1">
      <w:start w:val="1"/>
      <w:numFmt w:val="lowerRoman"/>
      <w:lvlText w:val="%6."/>
      <w:lvlJc w:val="right"/>
      <w:pPr>
        <w:ind w:left="3348" w:hanging="440"/>
      </w:pPr>
    </w:lvl>
    <w:lvl w:ilvl="6" w:tplc="0409000F" w:tentative="1">
      <w:start w:val="1"/>
      <w:numFmt w:val="decimal"/>
      <w:lvlText w:val="%7."/>
      <w:lvlJc w:val="left"/>
      <w:pPr>
        <w:ind w:left="3788" w:hanging="440"/>
      </w:pPr>
    </w:lvl>
    <w:lvl w:ilvl="7" w:tplc="04090019" w:tentative="1">
      <w:start w:val="1"/>
      <w:numFmt w:val="lowerLetter"/>
      <w:lvlText w:val="%8)"/>
      <w:lvlJc w:val="left"/>
      <w:pPr>
        <w:ind w:left="4228" w:hanging="440"/>
      </w:pPr>
    </w:lvl>
    <w:lvl w:ilvl="8" w:tplc="0409001B" w:tentative="1">
      <w:start w:val="1"/>
      <w:numFmt w:val="lowerRoman"/>
      <w:lvlText w:val="%9."/>
      <w:lvlJc w:val="right"/>
      <w:pPr>
        <w:ind w:left="4668" w:hanging="440"/>
      </w:pPr>
    </w:lvl>
  </w:abstractNum>
  <w:abstractNum w:abstractNumId="8" w15:restartNumberingAfterBreak="0">
    <w:nsid w:val="7E845DEF"/>
    <w:multiLevelType w:val="hybridMultilevel"/>
    <w:tmpl w:val="89340B40"/>
    <w:lvl w:ilvl="0" w:tplc="22F205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9" w:hanging="440"/>
      </w:pPr>
    </w:lvl>
    <w:lvl w:ilvl="2" w:tplc="0409001B" w:tentative="1">
      <w:start w:val="1"/>
      <w:numFmt w:val="lowerRoman"/>
      <w:lvlText w:val="%3."/>
      <w:lvlJc w:val="right"/>
      <w:pPr>
        <w:ind w:left="2029" w:hanging="440"/>
      </w:pPr>
    </w:lvl>
    <w:lvl w:ilvl="3" w:tplc="0409000F" w:tentative="1">
      <w:start w:val="1"/>
      <w:numFmt w:val="decimal"/>
      <w:lvlText w:val="%4."/>
      <w:lvlJc w:val="left"/>
      <w:pPr>
        <w:ind w:left="2469" w:hanging="440"/>
      </w:pPr>
    </w:lvl>
    <w:lvl w:ilvl="4" w:tplc="04090019" w:tentative="1">
      <w:start w:val="1"/>
      <w:numFmt w:val="lowerLetter"/>
      <w:lvlText w:val="%5)"/>
      <w:lvlJc w:val="left"/>
      <w:pPr>
        <w:ind w:left="2909" w:hanging="440"/>
      </w:pPr>
    </w:lvl>
    <w:lvl w:ilvl="5" w:tplc="0409001B" w:tentative="1">
      <w:start w:val="1"/>
      <w:numFmt w:val="lowerRoman"/>
      <w:lvlText w:val="%6."/>
      <w:lvlJc w:val="right"/>
      <w:pPr>
        <w:ind w:left="3349" w:hanging="440"/>
      </w:pPr>
    </w:lvl>
    <w:lvl w:ilvl="6" w:tplc="0409000F" w:tentative="1">
      <w:start w:val="1"/>
      <w:numFmt w:val="decimal"/>
      <w:lvlText w:val="%7."/>
      <w:lvlJc w:val="left"/>
      <w:pPr>
        <w:ind w:left="3789" w:hanging="440"/>
      </w:pPr>
    </w:lvl>
    <w:lvl w:ilvl="7" w:tplc="04090019" w:tentative="1">
      <w:start w:val="1"/>
      <w:numFmt w:val="lowerLetter"/>
      <w:lvlText w:val="%8)"/>
      <w:lvlJc w:val="left"/>
      <w:pPr>
        <w:ind w:left="4229" w:hanging="440"/>
      </w:pPr>
    </w:lvl>
    <w:lvl w:ilvl="8" w:tplc="0409001B" w:tentative="1">
      <w:start w:val="1"/>
      <w:numFmt w:val="lowerRoman"/>
      <w:lvlText w:val="%9."/>
      <w:lvlJc w:val="right"/>
      <w:pPr>
        <w:ind w:left="4669" w:hanging="440"/>
      </w:pPr>
    </w:lvl>
  </w:abstractNum>
  <w:num w:numId="1" w16cid:durableId="792940505">
    <w:abstractNumId w:val="6"/>
  </w:num>
  <w:num w:numId="2" w16cid:durableId="1089085101">
    <w:abstractNumId w:val="0"/>
  </w:num>
  <w:num w:numId="3" w16cid:durableId="1226794697">
    <w:abstractNumId w:val="7"/>
  </w:num>
  <w:num w:numId="4" w16cid:durableId="2009823462">
    <w:abstractNumId w:val="4"/>
  </w:num>
  <w:num w:numId="5" w16cid:durableId="1778598545">
    <w:abstractNumId w:val="1"/>
  </w:num>
  <w:num w:numId="6" w16cid:durableId="2059477657">
    <w:abstractNumId w:val="8"/>
  </w:num>
  <w:num w:numId="7" w16cid:durableId="1696927465">
    <w:abstractNumId w:val="2"/>
  </w:num>
  <w:num w:numId="8" w16cid:durableId="1955091123">
    <w:abstractNumId w:val="5"/>
  </w:num>
  <w:num w:numId="9" w16cid:durableId="16897938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ZiYzQ5NDgxNjdlYmZmOTdlMjZiZTcwYzliYzNjYmYifQ=="/>
  </w:docVars>
  <w:rsids>
    <w:rsidRoot w:val="1F361ACE"/>
    <w:rsid w:val="000947F7"/>
    <w:rsid w:val="000E6572"/>
    <w:rsid w:val="001536EC"/>
    <w:rsid w:val="00165D80"/>
    <w:rsid w:val="00191131"/>
    <w:rsid w:val="001C1E71"/>
    <w:rsid w:val="002536BE"/>
    <w:rsid w:val="002574B8"/>
    <w:rsid w:val="0027149F"/>
    <w:rsid w:val="00272484"/>
    <w:rsid w:val="002C5297"/>
    <w:rsid w:val="002D45CB"/>
    <w:rsid w:val="00375FB9"/>
    <w:rsid w:val="0043773F"/>
    <w:rsid w:val="00446EA7"/>
    <w:rsid w:val="0048222E"/>
    <w:rsid w:val="0050625F"/>
    <w:rsid w:val="00546CC3"/>
    <w:rsid w:val="00564FA0"/>
    <w:rsid w:val="00617715"/>
    <w:rsid w:val="00675A8A"/>
    <w:rsid w:val="00682D12"/>
    <w:rsid w:val="0069186E"/>
    <w:rsid w:val="006E2949"/>
    <w:rsid w:val="006F64E1"/>
    <w:rsid w:val="00703430"/>
    <w:rsid w:val="007C4720"/>
    <w:rsid w:val="007C6B11"/>
    <w:rsid w:val="00834335"/>
    <w:rsid w:val="00847936"/>
    <w:rsid w:val="00851899"/>
    <w:rsid w:val="00863979"/>
    <w:rsid w:val="00870A59"/>
    <w:rsid w:val="008910B5"/>
    <w:rsid w:val="008A5AD3"/>
    <w:rsid w:val="00907347"/>
    <w:rsid w:val="009B564C"/>
    <w:rsid w:val="00A25673"/>
    <w:rsid w:val="00A707A0"/>
    <w:rsid w:val="00A906AE"/>
    <w:rsid w:val="00AF697D"/>
    <w:rsid w:val="00BA592C"/>
    <w:rsid w:val="00BE6E87"/>
    <w:rsid w:val="00C10CA0"/>
    <w:rsid w:val="00C13839"/>
    <w:rsid w:val="00CE58C4"/>
    <w:rsid w:val="00D26FD2"/>
    <w:rsid w:val="00D457EB"/>
    <w:rsid w:val="00D77B15"/>
    <w:rsid w:val="00DB6347"/>
    <w:rsid w:val="00E16595"/>
    <w:rsid w:val="00F05655"/>
    <w:rsid w:val="00F147FF"/>
    <w:rsid w:val="00F42D94"/>
    <w:rsid w:val="1818028E"/>
    <w:rsid w:val="1F361ACE"/>
    <w:rsid w:val="2BA87A60"/>
    <w:rsid w:val="5F736AB7"/>
    <w:rsid w:val="7477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F2B390"/>
  <w15:docId w15:val="{08117277-5353-48E6-92F4-6CAA1C437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F147FF"/>
    <w:pPr>
      <w:ind w:firstLineChars="200" w:firstLine="420"/>
    </w:pPr>
  </w:style>
  <w:style w:type="paragraph" w:styleId="a4">
    <w:name w:val="header"/>
    <w:basedOn w:val="a"/>
    <w:link w:val="a5"/>
    <w:rsid w:val="00D457E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457E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D457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457EB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Hyperlink"/>
    <w:basedOn w:val="a0"/>
    <w:rsid w:val="00D457EB"/>
    <w:rPr>
      <w:color w:val="0026E5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45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5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静</dc:creator>
  <cp:lastModifiedBy>诗钰 阮</cp:lastModifiedBy>
  <cp:revision>2</cp:revision>
  <cp:lastPrinted>2025-07-02T06:20:00Z</cp:lastPrinted>
  <dcterms:created xsi:type="dcterms:W3CDTF">2025-07-02T08:00:00Z</dcterms:created>
  <dcterms:modified xsi:type="dcterms:W3CDTF">2025-07-02T08:00:00Z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DE0B4DAF27414A0AB6D0405EB19546D2_11</vt:lpwstr>
  </property>
</Properties>
</file>